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109" w:rsidRPr="008C1901" w:rsidRDefault="00655E71" w:rsidP="002F6B5A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C1901">
        <w:rPr>
          <w:rFonts w:ascii="Times New Roman" w:hAnsi="Times New Roman" w:cs="Times New Roman"/>
          <w:b/>
          <w:sz w:val="28"/>
          <w:szCs w:val="28"/>
        </w:rPr>
        <w:t>ПРОТОКОЛ</w:t>
      </w:r>
      <w:r w:rsidR="002F6B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1901">
        <w:rPr>
          <w:rFonts w:ascii="Times New Roman" w:hAnsi="Times New Roman" w:cs="Times New Roman"/>
          <w:b/>
          <w:sz w:val="28"/>
          <w:szCs w:val="28"/>
        </w:rPr>
        <w:t xml:space="preserve">ЦЕНЫ </w:t>
      </w:r>
      <w:r w:rsidR="00376B47">
        <w:rPr>
          <w:rFonts w:ascii="Times New Roman" w:hAnsi="Times New Roman" w:cs="Times New Roman"/>
          <w:b/>
          <w:sz w:val="28"/>
          <w:szCs w:val="28"/>
        </w:rPr>
        <w:t>ДОГОВОР</w:t>
      </w:r>
      <w:r w:rsidR="00F167CC" w:rsidRPr="008C1901">
        <w:rPr>
          <w:rFonts w:ascii="Times New Roman" w:hAnsi="Times New Roman" w:cs="Times New Roman"/>
          <w:b/>
          <w:sz w:val="28"/>
          <w:szCs w:val="28"/>
        </w:rPr>
        <w:t>А</w:t>
      </w:r>
      <w:r w:rsidRPr="008C190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62109" w:rsidRPr="001C54FF" w:rsidRDefault="00262109" w:rsidP="008B0D8C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27B1F" w:rsidRDefault="002F6B5A" w:rsidP="001C54FF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</w:t>
      </w:r>
      <w:r w:rsidR="00600806" w:rsidRPr="001C54FF">
        <w:rPr>
          <w:rFonts w:ascii="Times New Roman" w:hAnsi="Times New Roman" w:cs="Times New Roman"/>
          <w:sz w:val="28"/>
          <w:szCs w:val="28"/>
        </w:rPr>
        <w:t xml:space="preserve"> закупки</w:t>
      </w:r>
      <w:r w:rsidR="00655E71" w:rsidRPr="001C54FF">
        <w:rPr>
          <w:rFonts w:ascii="Times New Roman" w:hAnsi="Times New Roman" w:cs="Times New Roman"/>
          <w:sz w:val="28"/>
          <w:szCs w:val="28"/>
        </w:rPr>
        <w:t xml:space="preserve">: </w:t>
      </w:r>
      <w:r w:rsidR="007039A0">
        <w:rPr>
          <w:rFonts w:ascii="Times New Roman" w:hAnsi="Times New Roman" w:cs="Times New Roman"/>
          <w:sz w:val="28"/>
          <w:szCs w:val="28"/>
        </w:rPr>
        <w:t>О</w:t>
      </w:r>
      <w:r w:rsidR="00906921">
        <w:rPr>
          <w:rFonts w:ascii="Times New Roman" w:hAnsi="Times New Roman" w:cs="Times New Roman"/>
          <w:sz w:val="28"/>
          <w:szCs w:val="28"/>
        </w:rPr>
        <w:t>беспечение участия</w:t>
      </w:r>
      <w:r w:rsidR="00FB3812">
        <w:rPr>
          <w:rFonts w:ascii="Times New Roman" w:hAnsi="Times New Roman" w:cs="Times New Roman"/>
          <w:sz w:val="28"/>
          <w:szCs w:val="28"/>
        </w:rPr>
        <w:t xml:space="preserve"> </w:t>
      </w:r>
      <w:r w:rsidR="006537CB" w:rsidRPr="006537CB">
        <w:rPr>
          <w:rFonts w:ascii="Times New Roman" w:hAnsi="Times New Roman" w:cs="Times New Roman"/>
          <w:sz w:val="28"/>
          <w:szCs w:val="28"/>
        </w:rPr>
        <w:t>артиста-исполнителя Георгия Нефедова (ба</w:t>
      </w:r>
      <w:r w:rsidR="006537CB">
        <w:rPr>
          <w:rFonts w:ascii="Times New Roman" w:hAnsi="Times New Roman" w:cs="Times New Roman"/>
          <w:sz w:val="28"/>
          <w:szCs w:val="28"/>
        </w:rPr>
        <w:t>лалайка) в концертной программе</w:t>
      </w:r>
      <w:r w:rsidR="007039A0">
        <w:rPr>
          <w:rFonts w:ascii="Times New Roman" w:hAnsi="Times New Roman" w:cs="Times New Roman"/>
          <w:sz w:val="28"/>
          <w:szCs w:val="28"/>
        </w:rPr>
        <w:t>.</w:t>
      </w:r>
    </w:p>
    <w:p w:rsidR="00A27B1F" w:rsidRPr="00F167CC" w:rsidRDefault="002F6B5A" w:rsidP="001C54FF">
      <w:pPr>
        <w:pStyle w:val="ConsPlusNormal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Ц</w:t>
      </w:r>
      <w:r w:rsidR="00655E71" w:rsidRPr="001C54FF">
        <w:rPr>
          <w:rFonts w:ascii="Times New Roman" w:hAnsi="Times New Roman" w:cs="Times New Roman"/>
          <w:sz w:val="28"/>
          <w:szCs w:val="28"/>
        </w:rPr>
        <w:t xml:space="preserve">ена </w:t>
      </w:r>
      <w:r w:rsidR="00376B47">
        <w:rPr>
          <w:rFonts w:ascii="Times New Roman" w:hAnsi="Times New Roman" w:cs="Times New Roman"/>
          <w:sz w:val="28"/>
          <w:szCs w:val="28"/>
        </w:rPr>
        <w:t>Договор</w:t>
      </w:r>
      <w:r w:rsidR="00F167CC">
        <w:rPr>
          <w:rFonts w:ascii="Times New Roman" w:hAnsi="Times New Roman" w:cs="Times New Roman"/>
          <w:sz w:val="28"/>
          <w:szCs w:val="28"/>
        </w:rPr>
        <w:t>а</w:t>
      </w:r>
      <w:r w:rsidR="00064B94" w:rsidRPr="001C54FF">
        <w:rPr>
          <w:rFonts w:ascii="Times New Roman" w:hAnsi="Times New Roman" w:cs="Times New Roman"/>
          <w:sz w:val="28"/>
          <w:szCs w:val="28"/>
        </w:rPr>
        <w:t xml:space="preserve"> </w:t>
      </w:r>
      <w:r w:rsidRPr="002F6B5A">
        <w:rPr>
          <w:rFonts w:ascii="Times New Roman" w:hAnsi="Times New Roman" w:cs="Times New Roman"/>
          <w:sz w:val="28"/>
          <w:szCs w:val="28"/>
        </w:rPr>
        <w:t>на</w:t>
      </w:r>
      <w:r w:rsidR="007039A0">
        <w:rPr>
          <w:rFonts w:ascii="Times New Roman" w:hAnsi="Times New Roman" w:cs="Times New Roman"/>
          <w:sz w:val="28"/>
          <w:szCs w:val="28"/>
        </w:rPr>
        <w:t xml:space="preserve"> оказание услуг по</w:t>
      </w:r>
      <w:r w:rsidRPr="002F6B5A">
        <w:rPr>
          <w:rFonts w:ascii="Times New Roman" w:hAnsi="Times New Roman" w:cs="Times New Roman"/>
          <w:sz w:val="28"/>
          <w:szCs w:val="28"/>
        </w:rPr>
        <w:t xml:space="preserve"> </w:t>
      </w:r>
      <w:r w:rsidR="00906921">
        <w:rPr>
          <w:rFonts w:ascii="Times New Roman" w:hAnsi="Times New Roman" w:cs="Times New Roman"/>
          <w:sz w:val="28"/>
          <w:szCs w:val="28"/>
        </w:rPr>
        <w:t>обеспечени</w:t>
      </w:r>
      <w:r w:rsidR="007039A0">
        <w:rPr>
          <w:rFonts w:ascii="Times New Roman" w:hAnsi="Times New Roman" w:cs="Times New Roman"/>
          <w:sz w:val="28"/>
          <w:szCs w:val="28"/>
        </w:rPr>
        <w:t>ю</w:t>
      </w:r>
      <w:r w:rsidR="00906921">
        <w:rPr>
          <w:rFonts w:ascii="Times New Roman" w:hAnsi="Times New Roman" w:cs="Times New Roman"/>
          <w:sz w:val="28"/>
          <w:szCs w:val="28"/>
        </w:rPr>
        <w:t xml:space="preserve"> </w:t>
      </w:r>
      <w:r w:rsidR="00AB3A2F" w:rsidRPr="00AB3A2F">
        <w:rPr>
          <w:rFonts w:ascii="Times New Roman" w:hAnsi="Times New Roman" w:cs="Times New Roman"/>
          <w:sz w:val="28"/>
          <w:szCs w:val="28"/>
        </w:rPr>
        <w:t xml:space="preserve">участия </w:t>
      </w:r>
      <w:r w:rsidR="006537CB" w:rsidRPr="006537CB">
        <w:rPr>
          <w:rFonts w:ascii="Times New Roman" w:hAnsi="Times New Roman" w:cs="Times New Roman"/>
          <w:sz w:val="28"/>
          <w:szCs w:val="28"/>
        </w:rPr>
        <w:t>артиста-исполнителя Георгия Нефедова (балалайка) (далее – Участник) в концертной программе 12.01.2019г. (далее – Концерт) на сцене Светлановского зала Государственного бюджетного учреждения культуры города Москвы «Московский международный Дом музыки»</w:t>
      </w:r>
      <w:r w:rsidR="007333D1" w:rsidRPr="007333D1">
        <w:rPr>
          <w:rFonts w:ascii="Times New Roman" w:hAnsi="Times New Roman" w:cs="Times New Roman"/>
          <w:sz w:val="28"/>
          <w:szCs w:val="28"/>
        </w:rPr>
        <w:t xml:space="preserve"> </w:t>
      </w:r>
      <w:r w:rsidR="00B56CA1" w:rsidRPr="005137F2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6537CB">
        <w:rPr>
          <w:rFonts w:ascii="Times New Roman" w:hAnsi="Times New Roman" w:cs="Times New Roman"/>
          <w:sz w:val="28"/>
          <w:szCs w:val="28"/>
        </w:rPr>
        <w:t>1</w:t>
      </w:r>
      <w:r w:rsidR="00430A5C" w:rsidRPr="00430A5C">
        <w:rPr>
          <w:rFonts w:ascii="Times New Roman" w:hAnsi="Times New Roman" w:cs="Times New Roman"/>
          <w:sz w:val="28"/>
          <w:szCs w:val="28"/>
        </w:rPr>
        <w:t>00 000 (</w:t>
      </w:r>
      <w:r w:rsidR="006537CB">
        <w:rPr>
          <w:rFonts w:ascii="Times New Roman" w:hAnsi="Times New Roman" w:cs="Times New Roman"/>
          <w:sz w:val="28"/>
          <w:szCs w:val="28"/>
        </w:rPr>
        <w:t>Сто</w:t>
      </w:r>
      <w:r w:rsidR="00430A5C" w:rsidRPr="00430A5C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AB3A2F" w:rsidRPr="00AB3A2F">
        <w:rPr>
          <w:rFonts w:ascii="Times New Roman" w:hAnsi="Times New Roman" w:cs="Times New Roman"/>
          <w:sz w:val="28"/>
          <w:szCs w:val="28"/>
        </w:rPr>
        <w:t xml:space="preserve">) руб. 00 коп., </w:t>
      </w:r>
      <w:r w:rsidR="00430A5C" w:rsidRPr="00430A5C">
        <w:rPr>
          <w:rFonts w:ascii="Times New Roman" w:hAnsi="Times New Roman" w:cs="Times New Roman"/>
          <w:sz w:val="28"/>
          <w:szCs w:val="28"/>
        </w:rPr>
        <w:t>НДС не облагается на основании п.2 статьи 346.11 Налогового кодекса Российской Федерации.</w:t>
      </w:r>
      <w:proofErr w:type="gramEnd"/>
      <w:r w:rsidR="00430A5C" w:rsidRPr="00430A5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30A5C" w:rsidRPr="00430A5C">
        <w:rPr>
          <w:rFonts w:ascii="Times New Roman" w:hAnsi="Times New Roman" w:cs="Times New Roman"/>
          <w:sz w:val="28"/>
          <w:szCs w:val="28"/>
        </w:rPr>
        <w:t>Уведомление о возможности применения упрощенной системы налогообложения №779 от «01» декабря 2005г., выдано МИНФНС №9 по г. Санкт-Петербургу</w:t>
      </w:r>
      <w:r w:rsidR="0051782A">
        <w:rPr>
          <w:rFonts w:ascii="Times New Roman" w:hAnsi="Times New Roman" w:cs="Times New Roman"/>
          <w:sz w:val="28"/>
          <w:szCs w:val="28"/>
        </w:rPr>
        <w:t>)</w:t>
      </w:r>
      <w:r w:rsidRPr="002F6B5A">
        <w:rPr>
          <w:rFonts w:ascii="Times New Roman" w:hAnsi="Times New Roman"/>
          <w:sz w:val="28"/>
          <w:szCs w:val="28"/>
        </w:rPr>
        <w:t>.</w:t>
      </w:r>
      <w:proofErr w:type="gramEnd"/>
    </w:p>
    <w:p w:rsidR="00DE7A0E" w:rsidRDefault="00AB3A2F" w:rsidP="002F6B5A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AB3A2F">
        <w:rPr>
          <w:rFonts w:ascii="Times New Roman" w:hAnsi="Times New Roman" w:cs="Times New Roman"/>
          <w:sz w:val="28"/>
          <w:szCs w:val="28"/>
        </w:rPr>
        <w:t>Цена Договора включает в себя все затраты, и иные расходы Исполнителя, расходы на уплату налогов, денежных сборов и других обязательных платежей, а также все расходы, связанные с исполнением Договора, в том числе проведение переговоров с Участник</w:t>
      </w:r>
      <w:r w:rsidR="006537CB">
        <w:rPr>
          <w:rFonts w:ascii="Times New Roman" w:hAnsi="Times New Roman" w:cs="Times New Roman"/>
          <w:sz w:val="28"/>
          <w:szCs w:val="28"/>
        </w:rPr>
        <w:t>ом</w:t>
      </w:r>
      <w:r w:rsidRPr="00AB3A2F">
        <w:rPr>
          <w:rFonts w:ascii="Times New Roman" w:hAnsi="Times New Roman" w:cs="Times New Roman"/>
          <w:sz w:val="28"/>
          <w:szCs w:val="28"/>
        </w:rPr>
        <w:t>; обеспечение участия Участник</w:t>
      </w:r>
      <w:r w:rsidR="006537CB">
        <w:rPr>
          <w:rFonts w:ascii="Times New Roman" w:hAnsi="Times New Roman" w:cs="Times New Roman"/>
          <w:sz w:val="28"/>
          <w:szCs w:val="28"/>
        </w:rPr>
        <w:t>а</w:t>
      </w:r>
      <w:r w:rsidRPr="00AB3A2F">
        <w:rPr>
          <w:rFonts w:ascii="Times New Roman" w:hAnsi="Times New Roman" w:cs="Times New Roman"/>
          <w:sz w:val="28"/>
          <w:szCs w:val="28"/>
        </w:rPr>
        <w:t xml:space="preserve"> в Концерте, и иные расходы, в том числе сопутствующие, связанные с исполнением настоящего Договора</w:t>
      </w:r>
      <w:r w:rsidR="002F6B5A" w:rsidRPr="002F6B5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F6B5A" w:rsidRPr="002F6B5A" w:rsidRDefault="002F6B5A" w:rsidP="002F6B5A">
      <w:pPr>
        <w:pStyle w:val="ConsPlusNormal"/>
        <w:ind w:firstLine="708"/>
        <w:jc w:val="both"/>
        <w:outlineLvl w:val="1"/>
        <w:rPr>
          <w:rStyle w:val="iceouttxt4"/>
          <w:rFonts w:ascii="Times New Roman" w:hAnsi="Times New Roman" w:cs="Times New Roman"/>
          <w:sz w:val="28"/>
          <w:szCs w:val="28"/>
        </w:rPr>
      </w:pPr>
    </w:p>
    <w:p w:rsidR="00C00747" w:rsidRDefault="00C00747" w:rsidP="00670BD1">
      <w:pPr>
        <w:pStyle w:val="ConsPlusNonformat"/>
        <w:jc w:val="both"/>
        <w:rPr>
          <w:rStyle w:val="iceouttxt4"/>
          <w:rFonts w:ascii="Times New Roman" w:hAnsi="Times New Roman" w:cs="Times New Roman"/>
          <w:color w:val="000000"/>
          <w:sz w:val="28"/>
          <w:szCs w:val="28"/>
        </w:rPr>
      </w:pPr>
      <w:r w:rsidRPr="00A5689A"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>Приложени</w:t>
      </w:r>
      <w:r w:rsidR="00552D6A"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>:</w:t>
      </w:r>
    </w:p>
    <w:p w:rsidR="00C00747" w:rsidRDefault="00C7753F" w:rsidP="00670BD1">
      <w:pPr>
        <w:pStyle w:val="ConsPlusNonformat"/>
        <w:tabs>
          <w:tab w:val="left" w:pos="567"/>
          <w:tab w:val="left" w:pos="993"/>
        </w:tabs>
        <w:jc w:val="both"/>
        <w:rPr>
          <w:rStyle w:val="iceouttxt4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>1.</w:t>
      </w:r>
      <w:r w:rsidR="00D03132"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00747"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 xml:space="preserve">Обоснование метода цены </w:t>
      </w:r>
      <w:r w:rsidR="00376B47"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>Договор</w:t>
      </w:r>
      <w:r w:rsidR="00C00747"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>а на 1 л. в 1 экз</w:t>
      </w:r>
      <w:r w:rsidR="00BF1D19"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>.</w:t>
      </w:r>
      <w:r w:rsidR="00F23C4D"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>;</w:t>
      </w:r>
    </w:p>
    <w:p w:rsidR="006849A6" w:rsidRDefault="00C7753F" w:rsidP="00670BD1">
      <w:pPr>
        <w:pStyle w:val="ConsPlusNonformat"/>
        <w:jc w:val="both"/>
        <w:rPr>
          <w:rStyle w:val="iceouttxt4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 xml:space="preserve">2. Обоснование цены </w:t>
      </w:r>
      <w:r w:rsidR="00376B47"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>Договор</w:t>
      </w:r>
      <w:r w:rsidR="00F91D7C"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r w:rsidR="0095688D"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>1</w:t>
      </w:r>
      <w:r w:rsidR="00BF2D15"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 xml:space="preserve"> л. в 1 экз</w:t>
      </w:r>
      <w:r w:rsidR="006849A6"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>.</w:t>
      </w:r>
    </w:p>
    <w:p w:rsidR="0080221B" w:rsidRDefault="0080221B" w:rsidP="00670BD1">
      <w:pPr>
        <w:pStyle w:val="ConsPlusNonformat"/>
        <w:jc w:val="both"/>
        <w:rPr>
          <w:rStyle w:val="iceouttxt4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="006537CB"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>Таблица выбора</w:t>
      </w:r>
      <w:r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 xml:space="preserve"> цены Договора на </w:t>
      </w:r>
      <w:r w:rsidR="00DE465E"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 xml:space="preserve"> л. в 1 экз.</w:t>
      </w:r>
    </w:p>
    <w:p w:rsidR="00AA11F6" w:rsidRDefault="00AA11F6" w:rsidP="00670BD1">
      <w:pPr>
        <w:pStyle w:val="ConsPlusNonformat"/>
        <w:jc w:val="both"/>
        <w:rPr>
          <w:rStyle w:val="iceouttxt4"/>
          <w:rFonts w:ascii="Times New Roman" w:hAnsi="Times New Roman" w:cs="Times New Roman"/>
          <w:color w:val="000000"/>
          <w:sz w:val="28"/>
          <w:szCs w:val="28"/>
        </w:rPr>
      </w:pPr>
    </w:p>
    <w:p w:rsidR="00AA11F6" w:rsidRDefault="00AA11F6" w:rsidP="00670BD1">
      <w:pPr>
        <w:pStyle w:val="ConsPlusNonformat"/>
        <w:jc w:val="both"/>
        <w:rPr>
          <w:rStyle w:val="iceouttxt4"/>
          <w:rFonts w:ascii="Times New Roman" w:hAnsi="Times New Roman" w:cs="Times New Roman"/>
          <w:color w:val="000000"/>
          <w:sz w:val="28"/>
          <w:szCs w:val="28"/>
        </w:rPr>
      </w:pPr>
    </w:p>
    <w:p w:rsidR="00AA11F6" w:rsidRDefault="00AA11F6" w:rsidP="00AA11F6">
      <w:pPr>
        <w:pStyle w:val="ConsPlusNonformat"/>
        <w:tabs>
          <w:tab w:val="left" w:pos="0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6E3D">
        <w:rPr>
          <w:rFonts w:ascii="Times New Roman" w:hAnsi="Times New Roman" w:cs="Times New Roman"/>
          <w:sz w:val="28"/>
          <w:szCs w:val="28"/>
        </w:rPr>
        <w:t>Заказчик города Москвы:  ГБУК г. Москвы «ММДМ».</w:t>
      </w:r>
    </w:p>
    <w:p w:rsidR="00AA11F6" w:rsidRDefault="00AA11F6" w:rsidP="00AA11F6">
      <w:pPr>
        <w:pStyle w:val="ConsPlusNonformat"/>
        <w:tabs>
          <w:tab w:val="left" w:pos="0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F4774" w:rsidRDefault="007F4774" w:rsidP="00AA11F6">
      <w:pPr>
        <w:pStyle w:val="ConsPlusNonformat"/>
        <w:tabs>
          <w:tab w:val="left" w:pos="0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129E4" w:rsidRDefault="007F4774" w:rsidP="007F4774">
      <w:pPr>
        <w:pStyle w:val="ConsPlusNonformat"/>
        <w:rPr>
          <w:rStyle w:val="iceouttxt4"/>
          <w:rFonts w:ascii="Times New Roman" w:hAnsi="Times New Roman" w:cs="Times New Roman"/>
          <w:b/>
          <w:color w:val="000000"/>
          <w:sz w:val="28"/>
          <w:szCs w:val="28"/>
        </w:rPr>
      </w:pPr>
      <w:r w:rsidRPr="00BF2D15">
        <w:rPr>
          <w:rStyle w:val="iceouttxt4"/>
          <w:rFonts w:ascii="Times New Roman" w:hAnsi="Times New Roman" w:cs="Times New Roman"/>
          <w:b/>
          <w:color w:val="000000"/>
          <w:sz w:val="28"/>
          <w:szCs w:val="28"/>
        </w:rPr>
        <w:t xml:space="preserve">Заместитель генерального директора                                </w:t>
      </w:r>
      <w:r w:rsidR="007039A0">
        <w:rPr>
          <w:rStyle w:val="iceouttxt4"/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BF2D15">
        <w:rPr>
          <w:rStyle w:val="iceouttxt4"/>
          <w:rFonts w:ascii="Times New Roman" w:hAnsi="Times New Roman" w:cs="Times New Roman"/>
          <w:b/>
          <w:color w:val="000000"/>
          <w:sz w:val="28"/>
          <w:szCs w:val="28"/>
        </w:rPr>
        <w:t xml:space="preserve">       Е.В. Яценко</w:t>
      </w:r>
    </w:p>
    <w:p w:rsidR="007F4774" w:rsidRPr="00BF2D15" w:rsidRDefault="007F4774" w:rsidP="00C7753F">
      <w:pPr>
        <w:pStyle w:val="ConsPlusNonformat"/>
        <w:ind w:firstLine="708"/>
        <w:rPr>
          <w:rStyle w:val="iceouttxt4"/>
          <w:rFonts w:ascii="Times New Roman" w:hAnsi="Times New Roman" w:cs="Times New Roman"/>
          <w:color w:val="000000"/>
          <w:sz w:val="28"/>
          <w:szCs w:val="28"/>
        </w:rPr>
      </w:pPr>
    </w:p>
    <w:p w:rsidR="00C00747" w:rsidRPr="00BF2D15" w:rsidRDefault="007039A0" w:rsidP="00FE2AAC">
      <w:pPr>
        <w:pStyle w:val="ConsPlusNonformat"/>
        <w:jc w:val="both"/>
      </w:pPr>
      <w:r w:rsidRPr="00BF2D15">
        <w:rPr>
          <w:rStyle w:val="iceouttxt4"/>
          <w:rFonts w:ascii="Times New Roman" w:hAnsi="Times New Roman" w:cs="Times New Roman"/>
          <w:b/>
          <w:color w:val="000000"/>
          <w:sz w:val="28"/>
          <w:szCs w:val="28"/>
        </w:rPr>
        <w:t>Заместитель генерального директора</w:t>
      </w:r>
      <w:r w:rsidR="00FE2AAC" w:rsidRPr="00FE2AAC">
        <w:rPr>
          <w:rStyle w:val="iceouttxt4"/>
          <w:rFonts w:ascii="Times New Roman" w:hAnsi="Times New Roman" w:cs="Times New Roman"/>
          <w:b/>
          <w:color w:val="000000"/>
          <w:sz w:val="28"/>
          <w:szCs w:val="28"/>
        </w:rPr>
        <w:t xml:space="preserve">    </w:t>
      </w:r>
      <w:r>
        <w:rPr>
          <w:rStyle w:val="iceouttxt4"/>
          <w:rFonts w:ascii="Times New Roman" w:hAnsi="Times New Roman" w:cs="Times New Roman"/>
          <w:b/>
          <w:color w:val="000000"/>
          <w:sz w:val="28"/>
          <w:szCs w:val="28"/>
        </w:rPr>
        <w:t xml:space="preserve">          </w:t>
      </w:r>
      <w:r w:rsidR="00FE2AAC" w:rsidRPr="00FE2AAC">
        <w:rPr>
          <w:rStyle w:val="iceouttxt4"/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 Е.В. Черников</w:t>
      </w:r>
    </w:p>
    <w:p w:rsidR="00C00747" w:rsidRPr="00BF2D15" w:rsidRDefault="00C00747" w:rsidP="00C00747"/>
    <w:p w:rsidR="00C00747" w:rsidRPr="00BF2D15" w:rsidRDefault="00C00747" w:rsidP="00C00747">
      <w:pPr>
        <w:pStyle w:val="ConsPlusNonformat"/>
        <w:jc w:val="both"/>
      </w:pPr>
      <w:r w:rsidRPr="00BF2D15">
        <w:rPr>
          <w:rStyle w:val="iceouttxt4"/>
          <w:rFonts w:ascii="Times New Roman" w:hAnsi="Times New Roman" w:cs="Times New Roman"/>
          <w:b/>
          <w:color w:val="000000"/>
          <w:sz w:val="28"/>
          <w:szCs w:val="28"/>
        </w:rPr>
        <w:t>Начальник отдела</w:t>
      </w:r>
      <w:r w:rsidR="00A03C92" w:rsidRPr="00BF2D15">
        <w:rPr>
          <w:rStyle w:val="iceouttxt4"/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BF2D15">
        <w:rPr>
          <w:rStyle w:val="iceouttxt4"/>
          <w:rFonts w:ascii="Times New Roman" w:hAnsi="Times New Roman" w:cs="Times New Roman"/>
          <w:b/>
          <w:color w:val="000000"/>
          <w:sz w:val="28"/>
          <w:szCs w:val="28"/>
        </w:rPr>
        <w:t xml:space="preserve">контроля                                                   </w:t>
      </w:r>
      <w:r w:rsidR="00DF279A" w:rsidRPr="00BF2D15">
        <w:rPr>
          <w:rStyle w:val="iceouttxt4"/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A03C92" w:rsidRPr="00BF2D15">
        <w:rPr>
          <w:rStyle w:val="iceouttxt4"/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DE7A0E" w:rsidRPr="00BF2D15">
        <w:rPr>
          <w:rStyle w:val="iceouttxt4"/>
          <w:rFonts w:ascii="Times New Roman" w:hAnsi="Times New Roman" w:cs="Times New Roman"/>
          <w:b/>
          <w:color w:val="000000"/>
          <w:sz w:val="28"/>
          <w:szCs w:val="28"/>
        </w:rPr>
        <w:t>О.А.</w:t>
      </w:r>
      <w:r w:rsidR="00DF279A" w:rsidRPr="00BF2D15">
        <w:rPr>
          <w:rStyle w:val="iceouttxt4"/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DE7A0E" w:rsidRPr="00BF2D15">
        <w:rPr>
          <w:rStyle w:val="iceouttxt4"/>
          <w:rFonts w:ascii="Times New Roman" w:hAnsi="Times New Roman" w:cs="Times New Roman"/>
          <w:b/>
          <w:color w:val="000000"/>
          <w:sz w:val="28"/>
          <w:szCs w:val="28"/>
        </w:rPr>
        <w:t>Карцев</w:t>
      </w:r>
    </w:p>
    <w:p w:rsidR="002908A2" w:rsidRPr="00BF2D15" w:rsidRDefault="002908A2" w:rsidP="002C01A7">
      <w:pPr>
        <w:jc w:val="right"/>
        <w:rPr>
          <w:sz w:val="28"/>
        </w:rPr>
      </w:pPr>
    </w:p>
    <w:p w:rsidR="002908A2" w:rsidRPr="00BF2D15" w:rsidRDefault="002908A2" w:rsidP="002C01A7">
      <w:pPr>
        <w:jc w:val="right"/>
        <w:rPr>
          <w:sz w:val="28"/>
        </w:rPr>
      </w:pPr>
    </w:p>
    <w:p w:rsidR="002908A2" w:rsidRDefault="002908A2" w:rsidP="002C01A7">
      <w:pPr>
        <w:jc w:val="right"/>
        <w:rPr>
          <w:sz w:val="28"/>
        </w:rPr>
      </w:pPr>
    </w:p>
    <w:p w:rsidR="006537CB" w:rsidRPr="00BF2D15" w:rsidRDefault="006537CB" w:rsidP="002C01A7">
      <w:pPr>
        <w:jc w:val="right"/>
        <w:rPr>
          <w:sz w:val="28"/>
        </w:rPr>
      </w:pPr>
    </w:p>
    <w:p w:rsidR="002908A2" w:rsidRDefault="002908A2" w:rsidP="002C01A7">
      <w:pPr>
        <w:jc w:val="right"/>
        <w:rPr>
          <w:sz w:val="28"/>
        </w:rPr>
      </w:pPr>
    </w:p>
    <w:p w:rsidR="0038177F" w:rsidRDefault="0038177F" w:rsidP="002C01A7">
      <w:pPr>
        <w:jc w:val="right"/>
        <w:rPr>
          <w:sz w:val="28"/>
        </w:rPr>
      </w:pPr>
    </w:p>
    <w:p w:rsidR="00C52C0D" w:rsidRDefault="00C52C0D" w:rsidP="002C01A7">
      <w:pPr>
        <w:jc w:val="right"/>
        <w:rPr>
          <w:sz w:val="28"/>
        </w:rPr>
      </w:pPr>
    </w:p>
    <w:p w:rsidR="006129E4" w:rsidRPr="00BF2D15" w:rsidRDefault="006129E4" w:rsidP="002C01A7">
      <w:pPr>
        <w:jc w:val="right"/>
        <w:rPr>
          <w:sz w:val="28"/>
        </w:rPr>
      </w:pPr>
    </w:p>
    <w:p w:rsidR="00216002" w:rsidRPr="00A36C5C" w:rsidRDefault="00216002" w:rsidP="00F91D83">
      <w:pPr>
        <w:pStyle w:val="a6"/>
        <w:ind w:left="5670"/>
        <w:jc w:val="left"/>
        <w:rPr>
          <w:b/>
          <w:sz w:val="28"/>
        </w:rPr>
      </w:pPr>
      <w:r w:rsidRPr="00A36C5C">
        <w:rPr>
          <w:b/>
          <w:sz w:val="28"/>
        </w:rPr>
        <w:lastRenderedPageBreak/>
        <w:t>Приложение 1</w:t>
      </w:r>
    </w:p>
    <w:p w:rsidR="00216002" w:rsidRPr="00A36C5C" w:rsidRDefault="00216002" w:rsidP="00F91D83">
      <w:pPr>
        <w:pStyle w:val="a6"/>
        <w:ind w:left="5670"/>
        <w:jc w:val="left"/>
        <w:rPr>
          <w:b/>
          <w:sz w:val="28"/>
        </w:rPr>
      </w:pPr>
      <w:r w:rsidRPr="00A36C5C">
        <w:rPr>
          <w:b/>
          <w:sz w:val="28"/>
        </w:rPr>
        <w:t xml:space="preserve">к Протоколу цены </w:t>
      </w:r>
      <w:r w:rsidR="00376B47">
        <w:rPr>
          <w:b/>
          <w:sz w:val="28"/>
        </w:rPr>
        <w:t>Договор</w:t>
      </w:r>
      <w:r w:rsidRPr="00A36C5C">
        <w:rPr>
          <w:b/>
          <w:sz w:val="28"/>
        </w:rPr>
        <w:t>а</w:t>
      </w:r>
    </w:p>
    <w:p w:rsidR="00216002" w:rsidRPr="00A36C5C" w:rsidRDefault="00216002" w:rsidP="00A36C5C">
      <w:pPr>
        <w:pStyle w:val="a6"/>
        <w:jc w:val="center"/>
        <w:rPr>
          <w:b/>
          <w:sz w:val="28"/>
        </w:rPr>
      </w:pPr>
    </w:p>
    <w:p w:rsidR="00216002" w:rsidRPr="00A36C5C" w:rsidRDefault="00216002" w:rsidP="00A36C5C">
      <w:pPr>
        <w:pStyle w:val="a6"/>
        <w:jc w:val="center"/>
        <w:rPr>
          <w:rFonts w:eastAsia="Times New Roman"/>
          <w:b/>
          <w:sz w:val="28"/>
        </w:rPr>
      </w:pPr>
      <w:r w:rsidRPr="00A36C5C">
        <w:rPr>
          <w:rFonts w:eastAsia="Times New Roman"/>
          <w:b/>
          <w:sz w:val="28"/>
        </w:rPr>
        <w:t xml:space="preserve">Обоснование метода цены </w:t>
      </w:r>
      <w:r w:rsidR="00376B47">
        <w:rPr>
          <w:rFonts w:eastAsia="Times New Roman"/>
          <w:b/>
          <w:sz w:val="28"/>
        </w:rPr>
        <w:t>Договор</w:t>
      </w:r>
      <w:r w:rsidRPr="00A36C5C">
        <w:rPr>
          <w:rFonts w:eastAsia="Times New Roman"/>
          <w:b/>
          <w:sz w:val="28"/>
        </w:rPr>
        <w:t>а</w:t>
      </w:r>
    </w:p>
    <w:p w:rsidR="00216002" w:rsidRDefault="00216002" w:rsidP="00216002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648EC" w:rsidRPr="00547738" w:rsidRDefault="006648EC" w:rsidP="00216002">
      <w:pPr>
        <w:autoSpaceDE w:val="0"/>
        <w:autoSpaceDN w:val="0"/>
        <w:adjustRightInd w:val="0"/>
        <w:spacing w:after="0" w:line="240" w:lineRule="auto"/>
        <w:ind w:firstLine="540"/>
        <w:rPr>
          <w:rFonts w:eastAsia="Times New Roman"/>
          <w:sz w:val="27"/>
          <w:szCs w:val="27"/>
          <w:lang w:eastAsia="ru-RU"/>
        </w:rPr>
      </w:pPr>
      <w:proofErr w:type="gramStart"/>
      <w:r w:rsidRPr="00547738">
        <w:rPr>
          <w:rFonts w:eastAsia="Times New Roman"/>
          <w:sz w:val="27"/>
          <w:szCs w:val="27"/>
          <w:lang w:eastAsia="ru-RU"/>
        </w:rPr>
        <w:t xml:space="preserve">Пункт 1.12 Методических рекомендаций по применению методов определения начальной (максимальной) цены </w:t>
      </w:r>
      <w:r w:rsidR="00272BC6" w:rsidRPr="00547738">
        <w:rPr>
          <w:rFonts w:eastAsia="Times New Roman"/>
          <w:sz w:val="27"/>
          <w:szCs w:val="27"/>
          <w:lang w:eastAsia="ru-RU"/>
        </w:rPr>
        <w:t>Контракт</w:t>
      </w:r>
      <w:r w:rsidRPr="00547738">
        <w:rPr>
          <w:rFonts w:eastAsia="Times New Roman"/>
          <w:sz w:val="27"/>
          <w:szCs w:val="27"/>
          <w:lang w:eastAsia="ru-RU"/>
        </w:rPr>
        <w:t>а</w:t>
      </w:r>
      <w:r w:rsidR="00447A90" w:rsidRPr="00547738">
        <w:rPr>
          <w:rFonts w:eastAsia="Times New Roman"/>
          <w:sz w:val="27"/>
          <w:szCs w:val="27"/>
          <w:lang w:eastAsia="ru-RU"/>
        </w:rPr>
        <w:t xml:space="preserve"> (Договора)</w:t>
      </w:r>
      <w:r w:rsidRPr="00547738">
        <w:rPr>
          <w:rFonts w:eastAsia="Times New Roman"/>
          <w:sz w:val="27"/>
          <w:szCs w:val="27"/>
          <w:lang w:eastAsia="ru-RU"/>
        </w:rPr>
        <w:t xml:space="preserve">, цены </w:t>
      </w:r>
      <w:r w:rsidR="00272BC6" w:rsidRPr="00547738">
        <w:rPr>
          <w:rFonts w:eastAsia="Times New Roman"/>
          <w:sz w:val="27"/>
          <w:szCs w:val="27"/>
          <w:lang w:eastAsia="ru-RU"/>
        </w:rPr>
        <w:t>Контракт</w:t>
      </w:r>
      <w:r w:rsidRPr="00547738">
        <w:rPr>
          <w:rFonts w:eastAsia="Times New Roman"/>
          <w:sz w:val="27"/>
          <w:szCs w:val="27"/>
          <w:lang w:eastAsia="ru-RU"/>
        </w:rPr>
        <w:t xml:space="preserve">а, заключаемого с единственным поставщиком (подрядчиком, исполнителем), для обеспечения нужд города Москвы, утвержденных распоряжением Правительства Москвы от 16.05.2014 г. № 242-РП) (далее - Методические указания) устанавливает перечень методов, посредством которых Заказчики определяют и обосновывают начальную (максимальную) цену </w:t>
      </w:r>
      <w:r w:rsidR="00272BC6" w:rsidRPr="00547738">
        <w:rPr>
          <w:rFonts w:eastAsia="Times New Roman"/>
          <w:sz w:val="27"/>
          <w:szCs w:val="27"/>
          <w:lang w:eastAsia="ru-RU"/>
        </w:rPr>
        <w:t>Контракт</w:t>
      </w:r>
      <w:r w:rsidRPr="00547738">
        <w:rPr>
          <w:rFonts w:eastAsia="Times New Roman"/>
          <w:sz w:val="27"/>
          <w:szCs w:val="27"/>
          <w:lang w:eastAsia="ru-RU"/>
        </w:rPr>
        <w:t xml:space="preserve">а и в предусмотренных, настоящими Методическими указаниями случаях, цену </w:t>
      </w:r>
      <w:r w:rsidR="00272BC6" w:rsidRPr="00547738">
        <w:rPr>
          <w:rFonts w:eastAsia="Times New Roman"/>
          <w:sz w:val="27"/>
          <w:szCs w:val="27"/>
          <w:lang w:eastAsia="ru-RU"/>
        </w:rPr>
        <w:t>Контракт</w:t>
      </w:r>
      <w:r w:rsidRPr="00547738">
        <w:rPr>
          <w:rFonts w:eastAsia="Times New Roman"/>
          <w:sz w:val="27"/>
          <w:szCs w:val="27"/>
          <w:lang w:eastAsia="ru-RU"/>
        </w:rPr>
        <w:t>а, заключаемого</w:t>
      </w:r>
      <w:proofErr w:type="gramEnd"/>
      <w:r w:rsidRPr="00547738">
        <w:rPr>
          <w:rFonts w:eastAsia="Times New Roman"/>
          <w:sz w:val="27"/>
          <w:szCs w:val="27"/>
          <w:lang w:eastAsia="ru-RU"/>
        </w:rPr>
        <w:t xml:space="preserve"> с единственным поставщиком (подрядчиком, исполнителем).</w:t>
      </w:r>
    </w:p>
    <w:p w:rsidR="007F4774" w:rsidRPr="00547738" w:rsidRDefault="00F21F5A" w:rsidP="007F4774">
      <w:pPr>
        <w:autoSpaceDE w:val="0"/>
        <w:autoSpaceDN w:val="0"/>
        <w:adjustRightInd w:val="0"/>
        <w:spacing w:after="0" w:line="240" w:lineRule="auto"/>
        <w:ind w:firstLine="540"/>
        <w:rPr>
          <w:sz w:val="27"/>
          <w:szCs w:val="27"/>
          <w:lang w:eastAsia="ru-RU"/>
        </w:rPr>
      </w:pPr>
      <w:proofErr w:type="gramStart"/>
      <w:r w:rsidRPr="00547738">
        <w:rPr>
          <w:sz w:val="27"/>
          <w:szCs w:val="27"/>
        </w:rPr>
        <w:t>Ц</w:t>
      </w:r>
      <w:r w:rsidR="00216002" w:rsidRPr="00547738">
        <w:rPr>
          <w:sz w:val="27"/>
          <w:szCs w:val="27"/>
        </w:rPr>
        <w:t>ен</w:t>
      </w:r>
      <w:r w:rsidRPr="00547738">
        <w:rPr>
          <w:sz w:val="27"/>
          <w:szCs w:val="27"/>
        </w:rPr>
        <w:t>а</w:t>
      </w:r>
      <w:r w:rsidR="00216002" w:rsidRPr="00547738">
        <w:rPr>
          <w:sz w:val="27"/>
          <w:szCs w:val="27"/>
        </w:rPr>
        <w:t xml:space="preserve"> </w:t>
      </w:r>
      <w:r w:rsidR="00376B47" w:rsidRPr="00547738">
        <w:rPr>
          <w:sz w:val="27"/>
          <w:szCs w:val="27"/>
        </w:rPr>
        <w:t>Договор</w:t>
      </w:r>
      <w:r w:rsidR="00216002" w:rsidRPr="00547738">
        <w:rPr>
          <w:sz w:val="27"/>
          <w:szCs w:val="27"/>
        </w:rPr>
        <w:t xml:space="preserve">а </w:t>
      </w:r>
      <w:r w:rsidR="00277AEA" w:rsidRPr="00547738">
        <w:rPr>
          <w:sz w:val="27"/>
          <w:szCs w:val="27"/>
        </w:rPr>
        <w:t xml:space="preserve">на </w:t>
      </w:r>
      <w:r w:rsidR="0089038A">
        <w:rPr>
          <w:sz w:val="28"/>
          <w:szCs w:val="28"/>
        </w:rPr>
        <w:t>оказание услуг по</w:t>
      </w:r>
      <w:r w:rsidR="0089038A" w:rsidRPr="002F6B5A">
        <w:rPr>
          <w:sz w:val="28"/>
          <w:szCs w:val="28"/>
        </w:rPr>
        <w:t xml:space="preserve"> </w:t>
      </w:r>
      <w:r w:rsidR="00F474E1">
        <w:rPr>
          <w:sz w:val="28"/>
          <w:szCs w:val="28"/>
        </w:rPr>
        <w:t xml:space="preserve">обеспечению </w:t>
      </w:r>
      <w:r w:rsidR="00C52C0D" w:rsidRPr="00AB3A2F">
        <w:rPr>
          <w:sz w:val="28"/>
          <w:szCs w:val="28"/>
        </w:rPr>
        <w:t xml:space="preserve">участия </w:t>
      </w:r>
      <w:r w:rsidR="006537CB" w:rsidRPr="006537CB">
        <w:rPr>
          <w:sz w:val="28"/>
          <w:szCs w:val="28"/>
        </w:rPr>
        <w:t>артиста-исполнителя Георгия Нефедова (балалайка) в концертной программе 12.01.2019г. на сцене Светлановского зала Государственного бюджетного учреждения культуры города Москвы «Московский международный Дом музыки»</w:t>
      </w:r>
      <w:r w:rsidR="0089038A">
        <w:rPr>
          <w:sz w:val="28"/>
          <w:szCs w:val="28"/>
        </w:rPr>
        <w:t xml:space="preserve"> </w:t>
      </w:r>
      <w:r w:rsidR="007039A0" w:rsidRPr="00CB3AC4">
        <w:rPr>
          <w:sz w:val="28"/>
          <w:szCs w:val="28"/>
        </w:rPr>
        <w:t>определена методом анализа рыночной стоимости закупаемых услуг и основано на 3 (трех) коммерческих предложениях</w:t>
      </w:r>
      <w:r w:rsidR="007F4774" w:rsidRPr="00547738">
        <w:rPr>
          <w:sz w:val="27"/>
          <w:szCs w:val="27"/>
          <w:lang w:eastAsia="ru-RU"/>
        </w:rPr>
        <w:t xml:space="preserve"> (п.п.</w:t>
      </w:r>
      <w:r w:rsidR="007039A0">
        <w:rPr>
          <w:sz w:val="27"/>
          <w:szCs w:val="27"/>
          <w:lang w:eastAsia="ru-RU"/>
        </w:rPr>
        <w:t>1</w:t>
      </w:r>
      <w:r w:rsidR="007F4774" w:rsidRPr="00547738">
        <w:rPr>
          <w:sz w:val="27"/>
          <w:szCs w:val="27"/>
          <w:lang w:eastAsia="ru-RU"/>
        </w:rPr>
        <w:t xml:space="preserve"> п.1.12 Методических рекомендаций по применению методов определения начальной (максимальной) цены Договора</w:t>
      </w:r>
      <w:proofErr w:type="gramEnd"/>
      <w:r w:rsidR="007F4774" w:rsidRPr="00547738">
        <w:rPr>
          <w:sz w:val="27"/>
          <w:szCs w:val="27"/>
          <w:lang w:eastAsia="ru-RU"/>
        </w:rPr>
        <w:t>, цены Договора, заключаемого с единственным поставщиком (подрядчиком, исполнителем), для обеспечения нужд города Москвы, утвержденных распоряжением Правительства Москвы от 16.05.2014г. № 242-РП).</w:t>
      </w:r>
    </w:p>
    <w:p w:rsidR="00F34AAA" w:rsidRDefault="00F34AAA" w:rsidP="00547738">
      <w:pPr>
        <w:autoSpaceDE w:val="0"/>
        <w:autoSpaceDN w:val="0"/>
        <w:adjustRightInd w:val="0"/>
        <w:spacing w:after="0" w:line="240" w:lineRule="auto"/>
        <w:ind w:firstLine="540"/>
        <w:rPr>
          <w:sz w:val="27"/>
          <w:szCs w:val="27"/>
          <w:lang w:eastAsia="ru-RU"/>
        </w:rPr>
      </w:pPr>
    </w:p>
    <w:p w:rsidR="007039A0" w:rsidRDefault="007039A0" w:rsidP="00547738">
      <w:pPr>
        <w:autoSpaceDE w:val="0"/>
        <w:autoSpaceDN w:val="0"/>
        <w:adjustRightInd w:val="0"/>
        <w:spacing w:after="0" w:line="240" w:lineRule="auto"/>
        <w:ind w:firstLine="540"/>
        <w:rPr>
          <w:sz w:val="27"/>
          <w:szCs w:val="27"/>
          <w:lang w:eastAsia="ru-RU"/>
        </w:rPr>
      </w:pPr>
    </w:p>
    <w:p w:rsidR="007039A0" w:rsidRDefault="007039A0" w:rsidP="00547738">
      <w:pPr>
        <w:autoSpaceDE w:val="0"/>
        <w:autoSpaceDN w:val="0"/>
        <w:adjustRightInd w:val="0"/>
        <w:spacing w:after="0" w:line="240" w:lineRule="auto"/>
        <w:ind w:firstLine="540"/>
        <w:rPr>
          <w:sz w:val="27"/>
          <w:szCs w:val="27"/>
          <w:lang w:eastAsia="ru-RU"/>
        </w:rPr>
      </w:pPr>
    </w:p>
    <w:p w:rsidR="007039A0" w:rsidRDefault="007039A0" w:rsidP="00547738">
      <w:pPr>
        <w:autoSpaceDE w:val="0"/>
        <w:autoSpaceDN w:val="0"/>
        <w:adjustRightInd w:val="0"/>
        <w:spacing w:after="0" w:line="240" w:lineRule="auto"/>
        <w:ind w:firstLine="540"/>
        <w:rPr>
          <w:sz w:val="27"/>
          <w:szCs w:val="27"/>
          <w:lang w:eastAsia="ru-RU"/>
        </w:rPr>
      </w:pPr>
    </w:p>
    <w:p w:rsidR="007039A0" w:rsidRDefault="007039A0" w:rsidP="00547738">
      <w:pPr>
        <w:autoSpaceDE w:val="0"/>
        <w:autoSpaceDN w:val="0"/>
        <w:adjustRightInd w:val="0"/>
        <w:spacing w:after="0" w:line="240" w:lineRule="auto"/>
        <w:ind w:firstLine="540"/>
        <w:rPr>
          <w:sz w:val="27"/>
          <w:szCs w:val="27"/>
          <w:lang w:eastAsia="ru-RU"/>
        </w:rPr>
      </w:pPr>
    </w:p>
    <w:p w:rsidR="007039A0" w:rsidRDefault="007039A0" w:rsidP="00547738">
      <w:pPr>
        <w:autoSpaceDE w:val="0"/>
        <w:autoSpaceDN w:val="0"/>
        <w:adjustRightInd w:val="0"/>
        <w:spacing w:after="0" w:line="240" w:lineRule="auto"/>
        <w:ind w:firstLine="540"/>
        <w:rPr>
          <w:sz w:val="27"/>
          <w:szCs w:val="27"/>
          <w:lang w:eastAsia="ru-RU"/>
        </w:rPr>
      </w:pPr>
    </w:p>
    <w:p w:rsidR="007039A0" w:rsidRDefault="007039A0" w:rsidP="00547738">
      <w:pPr>
        <w:autoSpaceDE w:val="0"/>
        <w:autoSpaceDN w:val="0"/>
        <w:adjustRightInd w:val="0"/>
        <w:spacing w:after="0" w:line="240" w:lineRule="auto"/>
        <w:ind w:firstLine="540"/>
        <w:rPr>
          <w:sz w:val="27"/>
          <w:szCs w:val="27"/>
          <w:lang w:eastAsia="ru-RU"/>
        </w:rPr>
      </w:pPr>
    </w:p>
    <w:p w:rsidR="007039A0" w:rsidRDefault="007039A0" w:rsidP="00547738">
      <w:pPr>
        <w:autoSpaceDE w:val="0"/>
        <w:autoSpaceDN w:val="0"/>
        <w:adjustRightInd w:val="0"/>
        <w:spacing w:after="0" w:line="240" w:lineRule="auto"/>
        <w:ind w:firstLine="540"/>
        <w:rPr>
          <w:sz w:val="27"/>
          <w:szCs w:val="27"/>
          <w:lang w:eastAsia="ru-RU"/>
        </w:rPr>
      </w:pPr>
    </w:p>
    <w:p w:rsidR="007039A0" w:rsidRDefault="007039A0" w:rsidP="00547738">
      <w:pPr>
        <w:autoSpaceDE w:val="0"/>
        <w:autoSpaceDN w:val="0"/>
        <w:adjustRightInd w:val="0"/>
        <w:spacing w:after="0" w:line="240" w:lineRule="auto"/>
        <w:ind w:firstLine="540"/>
        <w:rPr>
          <w:sz w:val="27"/>
          <w:szCs w:val="27"/>
          <w:lang w:eastAsia="ru-RU"/>
        </w:rPr>
      </w:pPr>
    </w:p>
    <w:p w:rsidR="007039A0" w:rsidRDefault="007039A0" w:rsidP="00547738">
      <w:pPr>
        <w:autoSpaceDE w:val="0"/>
        <w:autoSpaceDN w:val="0"/>
        <w:adjustRightInd w:val="0"/>
        <w:spacing w:after="0" w:line="240" w:lineRule="auto"/>
        <w:ind w:firstLine="540"/>
        <w:rPr>
          <w:sz w:val="27"/>
          <w:szCs w:val="27"/>
          <w:lang w:eastAsia="ru-RU"/>
        </w:rPr>
      </w:pPr>
    </w:p>
    <w:p w:rsidR="007039A0" w:rsidRDefault="007039A0" w:rsidP="00547738">
      <w:pPr>
        <w:autoSpaceDE w:val="0"/>
        <w:autoSpaceDN w:val="0"/>
        <w:adjustRightInd w:val="0"/>
        <w:spacing w:after="0" w:line="240" w:lineRule="auto"/>
        <w:ind w:firstLine="540"/>
        <w:rPr>
          <w:sz w:val="27"/>
          <w:szCs w:val="27"/>
          <w:lang w:eastAsia="ru-RU"/>
        </w:rPr>
      </w:pPr>
    </w:p>
    <w:p w:rsidR="007039A0" w:rsidRDefault="007039A0" w:rsidP="00547738">
      <w:pPr>
        <w:autoSpaceDE w:val="0"/>
        <w:autoSpaceDN w:val="0"/>
        <w:adjustRightInd w:val="0"/>
        <w:spacing w:after="0" w:line="240" w:lineRule="auto"/>
        <w:ind w:firstLine="540"/>
        <w:rPr>
          <w:sz w:val="27"/>
          <w:szCs w:val="27"/>
          <w:lang w:eastAsia="ru-RU"/>
        </w:rPr>
      </w:pPr>
    </w:p>
    <w:p w:rsidR="007039A0" w:rsidRDefault="007039A0" w:rsidP="00547738">
      <w:pPr>
        <w:autoSpaceDE w:val="0"/>
        <w:autoSpaceDN w:val="0"/>
        <w:adjustRightInd w:val="0"/>
        <w:spacing w:after="0" w:line="240" w:lineRule="auto"/>
        <w:ind w:firstLine="540"/>
        <w:rPr>
          <w:sz w:val="27"/>
          <w:szCs w:val="27"/>
          <w:lang w:eastAsia="ru-RU"/>
        </w:rPr>
      </w:pPr>
    </w:p>
    <w:p w:rsidR="007039A0" w:rsidRDefault="007039A0" w:rsidP="00547738">
      <w:pPr>
        <w:autoSpaceDE w:val="0"/>
        <w:autoSpaceDN w:val="0"/>
        <w:adjustRightInd w:val="0"/>
        <w:spacing w:after="0" w:line="240" w:lineRule="auto"/>
        <w:ind w:firstLine="540"/>
        <w:rPr>
          <w:sz w:val="27"/>
          <w:szCs w:val="27"/>
          <w:lang w:eastAsia="ru-RU"/>
        </w:rPr>
      </w:pPr>
    </w:p>
    <w:p w:rsidR="007039A0" w:rsidRDefault="007039A0" w:rsidP="00547738">
      <w:pPr>
        <w:autoSpaceDE w:val="0"/>
        <w:autoSpaceDN w:val="0"/>
        <w:adjustRightInd w:val="0"/>
        <w:spacing w:after="0" w:line="240" w:lineRule="auto"/>
        <w:ind w:firstLine="540"/>
        <w:rPr>
          <w:sz w:val="27"/>
          <w:szCs w:val="27"/>
          <w:lang w:eastAsia="ru-RU"/>
        </w:rPr>
      </w:pPr>
    </w:p>
    <w:p w:rsidR="007039A0" w:rsidRDefault="007039A0" w:rsidP="00547738">
      <w:pPr>
        <w:autoSpaceDE w:val="0"/>
        <w:autoSpaceDN w:val="0"/>
        <w:adjustRightInd w:val="0"/>
        <w:spacing w:after="0" w:line="240" w:lineRule="auto"/>
        <w:ind w:firstLine="540"/>
        <w:rPr>
          <w:sz w:val="27"/>
          <w:szCs w:val="27"/>
          <w:lang w:eastAsia="ru-RU"/>
        </w:rPr>
      </w:pPr>
    </w:p>
    <w:p w:rsidR="007039A0" w:rsidRDefault="007039A0" w:rsidP="00547738">
      <w:pPr>
        <w:autoSpaceDE w:val="0"/>
        <w:autoSpaceDN w:val="0"/>
        <w:adjustRightInd w:val="0"/>
        <w:spacing w:after="0" w:line="240" w:lineRule="auto"/>
        <w:ind w:firstLine="540"/>
        <w:rPr>
          <w:sz w:val="27"/>
          <w:szCs w:val="27"/>
          <w:lang w:eastAsia="ru-RU"/>
        </w:rPr>
      </w:pPr>
    </w:p>
    <w:p w:rsidR="007039A0" w:rsidRDefault="007039A0" w:rsidP="00547738">
      <w:pPr>
        <w:autoSpaceDE w:val="0"/>
        <w:autoSpaceDN w:val="0"/>
        <w:adjustRightInd w:val="0"/>
        <w:spacing w:after="0" w:line="240" w:lineRule="auto"/>
        <w:ind w:firstLine="540"/>
        <w:rPr>
          <w:sz w:val="27"/>
          <w:szCs w:val="27"/>
          <w:lang w:eastAsia="ru-RU"/>
        </w:rPr>
      </w:pPr>
    </w:p>
    <w:p w:rsidR="007039A0" w:rsidRDefault="007039A0" w:rsidP="00547738">
      <w:pPr>
        <w:autoSpaceDE w:val="0"/>
        <w:autoSpaceDN w:val="0"/>
        <w:adjustRightInd w:val="0"/>
        <w:spacing w:after="0" w:line="240" w:lineRule="auto"/>
        <w:ind w:firstLine="540"/>
        <w:rPr>
          <w:sz w:val="27"/>
          <w:szCs w:val="27"/>
          <w:lang w:eastAsia="ru-RU"/>
        </w:rPr>
      </w:pPr>
    </w:p>
    <w:p w:rsidR="001039B3" w:rsidRDefault="001039B3" w:rsidP="00547738">
      <w:pPr>
        <w:autoSpaceDE w:val="0"/>
        <w:autoSpaceDN w:val="0"/>
        <w:adjustRightInd w:val="0"/>
        <w:spacing w:after="0" w:line="240" w:lineRule="auto"/>
        <w:ind w:firstLine="540"/>
      </w:pPr>
    </w:p>
    <w:p w:rsidR="00F34AAA" w:rsidRPr="00F34AAA" w:rsidRDefault="00F34AAA" w:rsidP="00F91D83">
      <w:pPr>
        <w:keepNext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5670"/>
        <w:jc w:val="left"/>
        <w:rPr>
          <w:rFonts w:eastAsia="Times New Roman"/>
          <w:b/>
          <w:bCs/>
          <w:sz w:val="28"/>
          <w:szCs w:val="28"/>
          <w:lang w:eastAsia="ru-RU"/>
        </w:rPr>
      </w:pPr>
      <w:r w:rsidRPr="00F34AAA">
        <w:rPr>
          <w:rFonts w:eastAsia="Times New Roman"/>
          <w:b/>
          <w:bCs/>
          <w:sz w:val="28"/>
          <w:szCs w:val="28"/>
          <w:lang w:eastAsia="ru-RU"/>
        </w:rPr>
        <w:lastRenderedPageBreak/>
        <w:t>Приложение 2</w:t>
      </w:r>
    </w:p>
    <w:p w:rsidR="00F34AAA" w:rsidRPr="00F34AAA" w:rsidRDefault="00F34AAA" w:rsidP="00F91D83">
      <w:pPr>
        <w:keepNext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5670"/>
        <w:jc w:val="left"/>
        <w:rPr>
          <w:rFonts w:eastAsia="Times New Roman"/>
          <w:b/>
          <w:bCs/>
          <w:sz w:val="28"/>
          <w:szCs w:val="28"/>
          <w:lang w:eastAsia="ru-RU"/>
        </w:rPr>
      </w:pPr>
      <w:r w:rsidRPr="00F34AAA">
        <w:rPr>
          <w:rFonts w:eastAsia="Times New Roman"/>
          <w:b/>
          <w:bCs/>
          <w:sz w:val="28"/>
          <w:szCs w:val="28"/>
          <w:lang w:eastAsia="ru-RU"/>
        </w:rPr>
        <w:t xml:space="preserve">к Протоколу цены </w:t>
      </w:r>
      <w:r w:rsidR="00376B47">
        <w:rPr>
          <w:rFonts w:eastAsia="Times New Roman"/>
          <w:b/>
          <w:bCs/>
          <w:sz w:val="28"/>
          <w:szCs w:val="28"/>
          <w:lang w:eastAsia="ru-RU"/>
        </w:rPr>
        <w:t>Договор</w:t>
      </w:r>
      <w:r w:rsidRPr="00F34AAA">
        <w:rPr>
          <w:rFonts w:eastAsia="Times New Roman"/>
          <w:b/>
          <w:bCs/>
          <w:sz w:val="28"/>
          <w:szCs w:val="28"/>
          <w:lang w:eastAsia="ru-RU"/>
        </w:rPr>
        <w:t>а</w:t>
      </w:r>
    </w:p>
    <w:p w:rsidR="00F34AAA" w:rsidRPr="00F34AAA" w:rsidRDefault="00F34AAA" w:rsidP="00F34A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447A90" w:rsidRPr="005D0FBE" w:rsidRDefault="00447A90" w:rsidP="00447A9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0FBE">
        <w:rPr>
          <w:rFonts w:ascii="Times New Roman" w:hAnsi="Times New Roman" w:cs="Times New Roman"/>
          <w:b/>
          <w:sz w:val="28"/>
          <w:szCs w:val="28"/>
        </w:rPr>
        <w:t>Обоснование цены Договора</w:t>
      </w:r>
    </w:p>
    <w:p w:rsidR="00447A90" w:rsidRDefault="00447A90" w:rsidP="00447A9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7A90" w:rsidRDefault="00447A90" w:rsidP="00447A90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 w:rsidRPr="005D0FBE">
        <w:rPr>
          <w:rFonts w:ascii="Times New Roman" w:hAnsi="Times New Roman" w:cs="Times New Roman"/>
          <w:b/>
          <w:sz w:val="28"/>
          <w:szCs w:val="28"/>
        </w:rPr>
        <w:t>Предмет договора:</w:t>
      </w:r>
    </w:p>
    <w:p w:rsidR="00447A90" w:rsidRDefault="00447A90" w:rsidP="00447A9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537CB" w:rsidRPr="009B02C9" w:rsidRDefault="006537CB" w:rsidP="006537CB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976185">
        <w:rPr>
          <w:rFonts w:ascii="Times New Roman" w:hAnsi="Times New Roman"/>
          <w:sz w:val="28"/>
          <w:szCs w:val="28"/>
        </w:rPr>
        <w:t>Оказание услуг по обеспечению участия артист</w:t>
      </w:r>
      <w:r>
        <w:rPr>
          <w:rFonts w:ascii="Times New Roman" w:hAnsi="Times New Roman"/>
          <w:sz w:val="28"/>
          <w:szCs w:val="28"/>
        </w:rPr>
        <w:t>а</w:t>
      </w:r>
      <w:r w:rsidRPr="00976185">
        <w:rPr>
          <w:rFonts w:ascii="Times New Roman" w:hAnsi="Times New Roman"/>
          <w:sz w:val="28"/>
          <w:szCs w:val="28"/>
        </w:rPr>
        <w:t>-исполнител</w:t>
      </w:r>
      <w:r>
        <w:rPr>
          <w:rFonts w:ascii="Times New Roman" w:hAnsi="Times New Roman"/>
          <w:sz w:val="28"/>
          <w:szCs w:val="28"/>
        </w:rPr>
        <w:t>я</w:t>
      </w:r>
      <w:r w:rsidRPr="00976185">
        <w:rPr>
          <w:rFonts w:ascii="Times New Roman" w:hAnsi="Times New Roman"/>
          <w:sz w:val="28"/>
          <w:szCs w:val="28"/>
        </w:rPr>
        <w:t xml:space="preserve"> </w:t>
      </w:r>
      <w:r w:rsidRPr="00B678DA">
        <w:rPr>
          <w:rFonts w:ascii="Times New Roman" w:hAnsi="Times New Roman"/>
          <w:sz w:val="28"/>
          <w:szCs w:val="28"/>
        </w:rPr>
        <w:t>Георгия Нефедова (балалайка)</w:t>
      </w:r>
      <w:r>
        <w:rPr>
          <w:rFonts w:ascii="Times New Roman" w:hAnsi="Times New Roman"/>
          <w:sz w:val="28"/>
          <w:szCs w:val="28"/>
        </w:rPr>
        <w:t xml:space="preserve"> (далее – Участник)</w:t>
      </w:r>
      <w:r w:rsidRPr="00976185">
        <w:rPr>
          <w:rFonts w:ascii="Times New Roman" w:hAnsi="Times New Roman"/>
          <w:sz w:val="28"/>
          <w:szCs w:val="28"/>
        </w:rPr>
        <w:t xml:space="preserve"> в концертной программе 12</w:t>
      </w:r>
      <w:r>
        <w:rPr>
          <w:rFonts w:ascii="Times New Roman" w:hAnsi="Times New Roman"/>
          <w:sz w:val="28"/>
          <w:szCs w:val="28"/>
        </w:rPr>
        <w:t>.01.</w:t>
      </w:r>
      <w:r w:rsidRPr="00976185">
        <w:rPr>
          <w:rFonts w:ascii="Times New Roman" w:hAnsi="Times New Roman"/>
          <w:sz w:val="28"/>
          <w:szCs w:val="28"/>
        </w:rPr>
        <w:t>2019г.</w:t>
      </w:r>
      <w:r>
        <w:rPr>
          <w:rFonts w:ascii="Times New Roman" w:hAnsi="Times New Roman"/>
          <w:sz w:val="28"/>
          <w:szCs w:val="28"/>
        </w:rPr>
        <w:t xml:space="preserve"> (далее – Концерт)</w:t>
      </w:r>
      <w:r w:rsidRPr="00976185">
        <w:rPr>
          <w:rFonts w:ascii="Times New Roman" w:hAnsi="Times New Roman"/>
          <w:sz w:val="28"/>
          <w:szCs w:val="28"/>
        </w:rPr>
        <w:t xml:space="preserve"> на сцене </w:t>
      </w:r>
      <w:r>
        <w:rPr>
          <w:rFonts w:ascii="Times New Roman" w:hAnsi="Times New Roman"/>
          <w:sz w:val="28"/>
          <w:szCs w:val="28"/>
        </w:rPr>
        <w:t>Светлановск</w:t>
      </w:r>
      <w:r w:rsidRPr="00976185">
        <w:rPr>
          <w:rFonts w:ascii="Times New Roman" w:hAnsi="Times New Roman"/>
          <w:sz w:val="28"/>
          <w:szCs w:val="28"/>
        </w:rPr>
        <w:t>ого зала Государственного бюджетного учреждения культуры города Москвы «Московский международный Дом музыки»</w:t>
      </w:r>
      <w:r>
        <w:rPr>
          <w:rFonts w:ascii="Times New Roman" w:hAnsi="Times New Roman"/>
          <w:sz w:val="28"/>
          <w:szCs w:val="28"/>
        </w:rPr>
        <w:t>.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61"/>
        <w:gridCol w:w="6378"/>
      </w:tblGrid>
      <w:tr w:rsidR="006537CB" w:rsidRPr="00D61040" w:rsidTr="00110EFA">
        <w:trPr>
          <w:trHeight w:val="1021"/>
          <w:tblCellSpacing w:w="5" w:type="nil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CB" w:rsidRPr="00D61040" w:rsidRDefault="006537CB" w:rsidP="00110EFA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1040">
              <w:rPr>
                <w:rFonts w:ascii="Times New Roman" w:hAnsi="Times New Roman" w:cs="Times New Roman"/>
                <w:b/>
                <w:sz w:val="22"/>
                <w:szCs w:val="22"/>
              </w:rPr>
              <w:t>Основные характеристики предмета закупки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CB" w:rsidRDefault="006537CB" w:rsidP="00110EFA">
            <w:pPr>
              <w:pStyle w:val="a6"/>
              <w:ind w:firstLine="492"/>
            </w:pPr>
            <w:r w:rsidRPr="00976185">
              <w:t xml:space="preserve">Оказание услуг по обеспечению участия </w:t>
            </w:r>
            <w:r w:rsidRPr="003721BB">
              <w:t>артиста-исполнителя Георгия Нефедова (балалайка) в концертной программе 12.01.2019г. на сцене Светлановского зала Государственного бюджетного учреждения культуры города Москвы «Московский международный Дом музыки»</w:t>
            </w:r>
            <w:r>
              <w:t>.</w:t>
            </w:r>
          </w:p>
          <w:p w:rsidR="006537CB" w:rsidRDefault="006537CB" w:rsidP="00110EFA">
            <w:pPr>
              <w:pStyle w:val="a6"/>
              <w:ind w:firstLine="492"/>
            </w:pPr>
            <w:r>
              <w:t>Программа Концерта: не менее 5 произведений из репертуара артиста.</w:t>
            </w:r>
          </w:p>
          <w:p w:rsidR="006537CB" w:rsidRPr="00D61040" w:rsidRDefault="006537CB" w:rsidP="00110EFA">
            <w:pPr>
              <w:pStyle w:val="a6"/>
              <w:ind w:firstLine="492"/>
            </w:pPr>
            <w:r>
              <w:t>Продолжительность Концерта: два отделения по 60 минут. Начало Концерта в 19:00.</w:t>
            </w:r>
          </w:p>
        </w:tc>
      </w:tr>
      <w:tr w:rsidR="006537CB" w:rsidRPr="00D61040" w:rsidTr="00110EFA">
        <w:trPr>
          <w:tblCellSpacing w:w="5" w:type="nil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CB" w:rsidRPr="00D61040" w:rsidRDefault="006537CB" w:rsidP="00110EFA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104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Используемый метод определения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цены</w:t>
            </w:r>
            <w:r w:rsidRPr="00D6104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Договора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CB" w:rsidRPr="00D61040" w:rsidRDefault="006537CB" w:rsidP="00110EFA">
            <w:pPr>
              <w:spacing w:after="0"/>
              <w:ind w:firstLine="208"/>
            </w:pPr>
            <w:r>
              <w:t>Метод анализа рыночной стоимости закупаемых услуг. Закупка осуществляется по наименьшей цене</w:t>
            </w:r>
            <w:r w:rsidRPr="00D61040">
              <w:t>.</w:t>
            </w:r>
          </w:p>
        </w:tc>
      </w:tr>
      <w:tr w:rsidR="006537CB" w:rsidRPr="00D61040" w:rsidTr="00110EFA">
        <w:trPr>
          <w:tblCellSpacing w:w="5" w:type="nil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CB" w:rsidRPr="00D61040" w:rsidRDefault="006537CB" w:rsidP="00110EFA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104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Расчет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цены </w:t>
            </w:r>
            <w:r w:rsidRPr="00D61040">
              <w:rPr>
                <w:rFonts w:ascii="Times New Roman" w:hAnsi="Times New Roman" w:cs="Times New Roman"/>
                <w:b/>
                <w:sz w:val="22"/>
                <w:szCs w:val="22"/>
              </w:rPr>
              <w:t>Договора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CB" w:rsidRPr="00D61040" w:rsidRDefault="006537CB" w:rsidP="006537CB">
            <w:pPr>
              <w:spacing w:after="0"/>
              <w:ind w:firstLine="492"/>
            </w:pPr>
            <w:r>
              <w:t>10</w:t>
            </w:r>
            <w:r w:rsidRPr="00976185">
              <w:t>0 000 (Ст</w:t>
            </w:r>
            <w:r>
              <w:t>о</w:t>
            </w:r>
            <w:r w:rsidRPr="00976185">
              <w:t xml:space="preserve"> тысяч) рублей 00 копеек</w:t>
            </w:r>
            <w:r>
              <w:t>.</w:t>
            </w:r>
            <w:r w:rsidRPr="00976185">
              <w:t xml:space="preserve"> НДС не облагается на основании</w:t>
            </w:r>
            <w:r>
              <w:t xml:space="preserve"> п.2 ст.346.11 НК РФ. Уведомление о возможности применения УСН</w:t>
            </w:r>
            <w:r w:rsidRPr="00976185">
              <w:t xml:space="preserve"> от 0</w:t>
            </w:r>
            <w:r>
              <w:t>1</w:t>
            </w:r>
            <w:r w:rsidRPr="00976185">
              <w:t>.12.20</w:t>
            </w:r>
            <w:r>
              <w:t>05г.</w:t>
            </w:r>
            <w:r w:rsidRPr="00976185">
              <w:t xml:space="preserve"> №</w:t>
            </w:r>
            <w:r>
              <w:t>779,</w:t>
            </w:r>
            <w:r w:rsidRPr="00976185">
              <w:t xml:space="preserve"> выдано </w:t>
            </w:r>
            <w:r>
              <w:t>М</w:t>
            </w:r>
            <w:r w:rsidRPr="00976185">
              <w:t>ИФНС №</w:t>
            </w:r>
            <w:r>
              <w:t>9</w:t>
            </w:r>
            <w:r w:rsidRPr="00976185">
              <w:t xml:space="preserve"> по </w:t>
            </w:r>
            <w:proofErr w:type="spellStart"/>
            <w:r w:rsidRPr="00976185">
              <w:t>г</w:t>
            </w:r>
            <w:proofErr w:type="gramStart"/>
            <w:r w:rsidRPr="00976185">
              <w:t>.</w:t>
            </w:r>
            <w:r>
              <w:t>С</w:t>
            </w:r>
            <w:proofErr w:type="gramEnd"/>
            <w:r>
              <w:t>анкт</w:t>
            </w:r>
            <w:proofErr w:type="spellEnd"/>
            <w:r>
              <w:t>-Петербургу.</w:t>
            </w:r>
          </w:p>
        </w:tc>
      </w:tr>
      <w:tr w:rsidR="006537CB" w:rsidRPr="00D61040" w:rsidTr="00110EFA">
        <w:trPr>
          <w:tblCellSpacing w:w="5" w:type="nil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7CB" w:rsidRPr="00D61040" w:rsidRDefault="006537CB" w:rsidP="00110EFA">
            <w:pPr>
              <w:spacing w:after="0"/>
              <w:ind w:firstLine="492"/>
            </w:pPr>
            <w:r w:rsidRPr="00D61040">
              <w:t xml:space="preserve">Дата подготовки обоснования цены договора: </w:t>
            </w:r>
            <w:r>
              <w:t>11.01</w:t>
            </w:r>
            <w:r w:rsidRPr="00D61040">
              <w:t>.201</w:t>
            </w:r>
            <w:r>
              <w:t>9</w:t>
            </w:r>
            <w:r w:rsidRPr="00D61040">
              <w:t xml:space="preserve"> г.</w:t>
            </w:r>
          </w:p>
        </w:tc>
      </w:tr>
    </w:tbl>
    <w:p w:rsidR="00F34AAA" w:rsidRDefault="00F34AAA" w:rsidP="002C01A7">
      <w:pPr>
        <w:jc w:val="right"/>
      </w:pPr>
    </w:p>
    <w:sectPr w:rsidR="00F34AAA" w:rsidSect="003F4D9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834623"/>
    <w:multiLevelType w:val="hybridMultilevel"/>
    <w:tmpl w:val="480083D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E71"/>
    <w:rsid w:val="00006E18"/>
    <w:rsid w:val="00027F6E"/>
    <w:rsid w:val="00064B94"/>
    <w:rsid w:val="0006775F"/>
    <w:rsid w:val="00091CCA"/>
    <w:rsid w:val="000A19DB"/>
    <w:rsid w:val="000A319C"/>
    <w:rsid w:val="000C78BA"/>
    <w:rsid w:val="000D7146"/>
    <w:rsid w:val="000E33E1"/>
    <w:rsid w:val="000F49E9"/>
    <w:rsid w:val="000F6F35"/>
    <w:rsid w:val="0010235C"/>
    <w:rsid w:val="001039B3"/>
    <w:rsid w:val="00104410"/>
    <w:rsid w:val="001234FE"/>
    <w:rsid w:val="001304CC"/>
    <w:rsid w:val="0013356C"/>
    <w:rsid w:val="0014781F"/>
    <w:rsid w:val="00157763"/>
    <w:rsid w:val="00174DB3"/>
    <w:rsid w:val="001825B0"/>
    <w:rsid w:val="001A0400"/>
    <w:rsid w:val="001C2082"/>
    <w:rsid w:val="001C3C44"/>
    <w:rsid w:val="001C54FF"/>
    <w:rsid w:val="001E2D21"/>
    <w:rsid w:val="001F30FE"/>
    <w:rsid w:val="001F3AD4"/>
    <w:rsid w:val="00216002"/>
    <w:rsid w:val="00227009"/>
    <w:rsid w:val="00243A13"/>
    <w:rsid w:val="0025274A"/>
    <w:rsid w:val="00262109"/>
    <w:rsid w:val="00271FC6"/>
    <w:rsid w:val="00272BC6"/>
    <w:rsid w:val="00277AEA"/>
    <w:rsid w:val="002908A2"/>
    <w:rsid w:val="002C01A7"/>
    <w:rsid w:val="002C61FE"/>
    <w:rsid w:val="002E4D65"/>
    <w:rsid w:val="002F6B5A"/>
    <w:rsid w:val="00307D6E"/>
    <w:rsid w:val="0033357D"/>
    <w:rsid w:val="0033530F"/>
    <w:rsid w:val="003428B5"/>
    <w:rsid w:val="00343FD0"/>
    <w:rsid w:val="00352C46"/>
    <w:rsid w:val="00354FCF"/>
    <w:rsid w:val="0035615E"/>
    <w:rsid w:val="0035649C"/>
    <w:rsid w:val="00376B47"/>
    <w:rsid w:val="0038177F"/>
    <w:rsid w:val="003B24A1"/>
    <w:rsid w:val="003C0C10"/>
    <w:rsid w:val="003C3B40"/>
    <w:rsid w:val="003D4C88"/>
    <w:rsid w:val="003F4D9C"/>
    <w:rsid w:val="003F780D"/>
    <w:rsid w:val="00404D2D"/>
    <w:rsid w:val="00407695"/>
    <w:rsid w:val="004178E8"/>
    <w:rsid w:val="0042734B"/>
    <w:rsid w:val="00427BB5"/>
    <w:rsid w:val="00430A5C"/>
    <w:rsid w:val="00436FF6"/>
    <w:rsid w:val="004411DE"/>
    <w:rsid w:val="00447A90"/>
    <w:rsid w:val="00457A3E"/>
    <w:rsid w:val="0046489C"/>
    <w:rsid w:val="0046748F"/>
    <w:rsid w:val="0048316B"/>
    <w:rsid w:val="0048481C"/>
    <w:rsid w:val="004C571C"/>
    <w:rsid w:val="004C788F"/>
    <w:rsid w:val="004D4CA8"/>
    <w:rsid w:val="004E2145"/>
    <w:rsid w:val="004F5EA1"/>
    <w:rsid w:val="00503464"/>
    <w:rsid w:val="00512198"/>
    <w:rsid w:val="0051548C"/>
    <w:rsid w:val="005168EC"/>
    <w:rsid w:val="0051782A"/>
    <w:rsid w:val="00520E9F"/>
    <w:rsid w:val="00541A7E"/>
    <w:rsid w:val="005420BD"/>
    <w:rsid w:val="00547738"/>
    <w:rsid w:val="00552D6A"/>
    <w:rsid w:val="00553224"/>
    <w:rsid w:val="005707B8"/>
    <w:rsid w:val="005708A5"/>
    <w:rsid w:val="00573F0D"/>
    <w:rsid w:val="005A43E9"/>
    <w:rsid w:val="005A53B0"/>
    <w:rsid w:val="005A722E"/>
    <w:rsid w:val="005A7510"/>
    <w:rsid w:val="00600806"/>
    <w:rsid w:val="006129E4"/>
    <w:rsid w:val="00615E35"/>
    <w:rsid w:val="00625278"/>
    <w:rsid w:val="00635E51"/>
    <w:rsid w:val="006459FE"/>
    <w:rsid w:val="006537CB"/>
    <w:rsid w:val="00655E71"/>
    <w:rsid w:val="00657031"/>
    <w:rsid w:val="006648EC"/>
    <w:rsid w:val="00670BD1"/>
    <w:rsid w:val="00673595"/>
    <w:rsid w:val="006849A6"/>
    <w:rsid w:val="006A3E1C"/>
    <w:rsid w:val="006C4233"/>
    <w:rsid w:val="006C7B6F"/>
    <w:rsid w:val="006F5A4C"/>
    <w:rsid w:val="007039A0"/>
    <w:rsid w:val="00704452"/>
    <w:rsid w:val="00710BBD"/>
    <w:rsid w:val="00712784"/>
    <w:rsid w:val="00720DA5"/>
    <w:rsid w:val="007333D1"/>
    <w:rsid w:val="00744C5B"/>
    <w:rsid w:val="007509AE"/>
    <w:rsid w:val="00754CBC"/>
    <w:rsid w:val="0076021A"/>
    <w:rsid w:val="007A2191"/>
    <w:rsid w:val="007A39EB"/>
    <w:rsid w:val="007A40C4"/>
    <w:rsid w:val="007A6B72"/>
    <w:rsid w:val="007F4774"/>
    <w:rsid w:val="0080221B"/>
    <w:rsid w:val="0085470B"/>
    <w:rsid w:val="00874D13"/>
    <w:rsid w:val="00874F0A"/>
    <w:rsid w:val="0089038A"/>
    <w:rsid w:val="008960B6"/>
    <w:rsid w:val="008B0D8C"/>
    <w:rsid w:val="008C01AB"/>
    <w:rsid w:val="008C1901"/>
    <w:rsid w:val="008C1B07"/>
    <w:rsid w:val="008D7AE2"/>
    <w:rsid w:val="008F3B79"/>
    <w:rsid w:val="008F68B7"/>
    <w:rsid w:val="008F7E65"/>
    <w:rsid w:val="009027E8"/>
    <w:rsid w:val="00906921"/>
    <w:rsid w:val="009123A1"/>
    <w:rsid w:val="009522BE"/>
    <w:rsid w:val="0095688D"/>
    <w:rsid w:val="00966824"/>
    <w:rsid w:val="00974851"/>
    <w:rsid w:val="00980FA8"/>
    <w:rsid w:val="0098100C"/>
    <w:rsid w:val="00996740"/>
    <w:rsid w:val="009A0488"/>
    <w:rsid w:val="009A72DE"/>
    <w:rsid w:val="009A7369"/>
    <w:rsid w:val="009D52C2"/>
    <w:rsid w:val="009E3A6D"/>
    <w:rsid w:val="009E71DC"/>
    <w:rsid w:val="009F679D"/>
    <w:rsid w:val="00A03C92"/>
    <w:rsid w:val="00A26275"/>
    <w:rsid w:val="00A27B1F"/>
    <w:rsid w:val="00A30AA7"/>
    <w:rsid w:val="00A36C5C"/>
    <w:rsid w:val="00A406A8"/>
    <w:rsid w:val="00A43D47"/>
    <w:rsid w:val="00A5219B"/>
    <w:rsid w:val="00A64CA2"/>
    <w:rsid w:val="00AA11F6"/>
    <w:rsid w:val="00AA387F"/>
    <w:rsid w:val="00AA44CC"/>
    <w:rsid w:val="00AB108F"/>
    <w:rsid w:val="00AB3A2F"/>
    <w:rsid w:val="00AC3224"/>
    <w:rsid w:val="00AD418C"/>
    <w:rsid w:val="00AE1A78"/>
    <w:rsid w:val="00B01645"/>
    <w:rsid w:val="00B251DA"/>
    <w:rsid w:val="00B56CA1"/>
    <w:rsid w:val="00B9458E"/>
    <w:rsid w:val="00B953C8"/>
    <w:rsid w:val="00BA2D0D"/>
    <w:rsid w:val="00BF1D19"/>
    <w:rsid w:val="00BF1F7D"/>
    <w:rsid w:val="00BF2D15"/>
    <w:rsid w:val="00C00747"/>
    <w:rsid w:val="00C0570A"/>
    <w:rsid w:val="00C13D71"/>
    <w:rsid w:val="00C20D9F"/>
    <w:rsid w:val="00C345E3"/>
    <w:rsid w:val="00C52C0D"/>
    <w:rsid w:val="00C57FBF"/>
    <w:rsid w:val="00C77130"/>
    <w:rsid w:val="00C7753F"/>
    <w:rsid w:val="00C86347"/>
    <w:rsid w:val="00C96374"/>
    <w:rsid w:val="00CB0D6E"/>
    <w:rsid w:val="00CB260F"/>
    <w:rsid w:val="00CC595F"/>
    <w:rsid w:val="00CD605A"/>
    <w:rsid w:val="00CE7F14"/>
    <w:rsid w:val="00D03132"/>
    <w:rsid w:val="00D30468"/>
    <w:rsid w:val="00D47CA1"/>
    <w:rsid w:val="00D56A75"/>
    <w:rsid w:val="00D57652"/>
    <w:rsid w:val="00D70532"/>
    <w:rsid w:val="00D70618"/>
    <w:rsid w:val="00D900DF"/>
    <w:rsid w:val="00D9209E"/>
    <w:rsid w:val="00D9463B"/>
    <w:rsid w:val="00DA0F86"/>
    <w:rsid w:val="00DA63A1"/>
    <w:rsid w:val="00DA77B6"/>
    <w:rsid w:val="00DB6BB2"/>
    <w:rsid w:val="00DC106C"/>
    <w:rsid w:val="00DC7CB4"/>
    <w:rsid w:val="00DE465E"/>
    <w:rsid w:val="00DE60E2"/>
    <w:rsid w:val="00DE7A0E"/>
    <w:rsid w:val="00DF279A"/>
    <w:rsid w:val="00DF5C89"/>
    <w:rsid w:val="00E312AF"/>
    <w:rsid w:val="00E31719"/>
    <w:rsid w:val="00E46501"/>
    <w:rsid w:val="00E466D3"/>
    <w:rsid w:val="00E852FA"/>
    <w:rsid w:val="00E9628F"/>
    <w:rsid w:val="00EC470F"/>
    <w:rsid w:val="00ED0A59"/>
    <w:rsid w:val="00ED49C2"/>
    <w:rsid w:val="00EE0E52"/>
    <w:rsid w:val="00F167CC"/>
    <w:rsid w:val="00F21F5A"/>
    <w:rsid w:val="00F23C4D"/>
    <w:rsid w:val="00F32B5D"/>
    <w:rsid w:val="00F34AAA"/>
    <w:rsid w:val="00F41C39"/>
    <w:rsid w:val="00F42630"/>
    <w:rsid w:val="00F474E1"/>
    <w:rsid w:val="00F61B00"/>
    <w:rsid w:val="00F677B0"/>
    <w:rsid w:val="00F874CF"/>
    <w:rsid w:val="00F91D7C"/>
    <w:rsid w:val="00F91D83"/>
    <w:rsid w:val="00FA5AF1"/>
    <w:rsid w:val="00FB0C62"/>
    <w:rsid w:val="00FB2C5F"/>
    <w:rsid w:val="00FB3812"/>
    <w:rsid w:val="00FD51DD"/>
    <w:rsid w:val="00FE2AAC"/>
    <w:rsid w:val="00FE4A3A"/>
    <w:rsid w:val="00FE7803"/>
    <w:rsid w:val="00FF1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E71"/>
    <w:pPr>
      <w:spacing w:after="160" w:line="256" w:lineRule="auto"/>
      <w:jc w:val="both"/>
    </w:pPr>
    <w:rPr>
      <w:rFonts w:ascii="Times New Roman" w:eastAsia="Calibri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5E7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55E7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iceouttxt4">
    <w:name w:val="iceouttxt4"/>
    <w:rsid w:val="00655E71"/>
  </w:style>
  <w:style w:type="character" w:customStyle="1" w:styleId="2">
    <w:name w:val="Основной текст (2)_"/>
    <w:link w:val="20"/>
    <w:rsid w:val="00655E71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55E71"/>
    <w:pPr>
      <w:widowControl w:val="0"/>
      <w:shd w:val="clear" w:color="auto" w:fill="FFFFFF"/>
      <w:spacing w:after="0" w:line="322" w:lineRule="exact"/>
    </w:pPr>
    <w:rPr>
      <w:rFonts w:eastAsiaTheme="minorHAnsi" w:cstheme="minorBidi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A43D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3D47"/>
    <w:rPr>
      <w:rFonts w:ascii="Tahoma" w:eastAsia="Calibri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3C0C10"/>
  </w:style>
  <w:style w:type="paragraph" w:customStyle="1" w:styleId="cee1fbf7edfbe9">
    <w:name w:val="Оceбe1ыfbчf7нedыfbйe9"/>
    <w:qFormat/>
    <w:rsid w:val="00ED49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62109"/>
  </w:style>
  <w:style w:type="paragraph" w:styleId="a6">
    <w:name w:val="No Spacing"/>
    <w:uiPriority w:val="1"/>
    <w:qFormat/>
    <w:rsid w:val="00A36C5C"/>
    <w:pPr>
      <w:spacing w:after="0" w:line="240" w:lineRule="auto"/>
      <w:jc w:val="both"/>
    </w:pPr>
    <w:rPr>
      <w:rFonts w:ascii="Times New Roman" w:eastAsia="Calibri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E71"/>
    <w:pPr>
      <w:spacing w:after="160" w:line="256" w:lineRule="auto"/>
      <w:jc w:val="both"/>
    </w:pPr>
    <w:rPr>
      <w:rFonts w:ascii="Times New Roman" w:eastAsia="Calibri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5E7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55E7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iceouttxt4">
    <w:name w:val="iceouttxt4"/>
    <w:rsid w:val="00655E71"/>
  </w:style>
  <w:style w:type="character" w:customStyle="1" w:styleId="2">
    <w:name w:val="Основной текст (2)_"/>
    <w:link w:val="20"/>
    <w:rsid w:val="00655E71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55E71"/>
    <w:pPr>
      <w:widowControl w:val="0"/>
      <w:shd w:val="clear" w:color="auto" w:fill="FFFFFF"/>
      <w:spacing w:after="0" w:line="322" w:lineRule="exact"/>
    </w:pPr>
    <w:rPr>
      <w:rFonts w:eastAsiaTheme="minorHAnsi" w:cstheme="minorBidi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A43D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3D47"/>
    <w:rPr>
      <w:rFonts w:ascii="Tahoma" w:eastAsia="Calibri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3C0C10"/>
  </w:style>
  <w:style w:type="paragraph" w:customStyle="1" w:styleId="cee1fbf7edfbe9">
    <w:name w:val="Оceбe1ыfbчf7нedыfbйe9"/>
    <w:qFormat/>
    <w:rsid w:val="00ED49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62109"/>
  </w:style>
  <w:style w:type="paragraph" w:styleId="a6">
    <w:name w:val="No Spacing"/>
    <w:uiPriority w:val="1"/>
    <w:qFormat/>
    <w:rsid w:val="00A36C5C"/>
    <w:pPr>
      <w:spacing w:after="0" w:line="240" w:lineRule="auto"/>
      <w:jc w:val="both"/>
    </w:pPr>
    <w:rPr>
      <w:rFonts w:ascii="Times New Roman" w:eastAsia="Calibri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9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631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Белякова Светлана Геннадьевна</dc:creator>
  <cp:lastModifiedBy>Денис Тарабрин</cp:lastModifiedBy>
  <cp:revision>6</cp:revision>
  <cp:lastPrinted>2019-01-11T13:09:00Z</cp:lastPrinted>
  <dcterms:created xsi:type="dcterms:W3CDTF">2018-12-18T12:16:00Z</dcterms:created>
  <dcterms:modified xsi:type="dcterms:W3CDTF">2019-01-11T13:11:00Z</dcterms:modified>
</cp:coreProperties>
</file>